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C768" w14:textId="77777777" w:rsidR="00AF2CF1" w:rsidRDefault="00AF2CF1" w:rsidP="00AF2CF1">
      <w:pPr>
        <w:pStyle w:val="Default"/>
      </w:pPr>
      <w:bookmarkStart w:id="0" w:name="_GoBack"/>
      <w:bookmarkEnd w:id="0"/>
    </w:p>
    <w:p w14:paraId="6072BFB7" w14:textId="7D6D66BE" w:rsidR="00AF2CF1" w:rsidRPr="00AF2CF1" w:rsidRDefault="00AF2CF1" w:rsidP="00AF2CF1">
      <w:pPr>
        <w:pStyle w:val="Default"/>
        <w:jc w:val="center"/>
        <w:rPr>
          <w:rFonts w:asciiTheme="minorHAnsi" w:hAnsiTheme="minorHAnsi" w:cstheme="minorHAnsi"/>
          <w:sz w:val="36"/>
          <w:szCs w:val="36"/>
        </w:rPr>
      </w:pPr>
      <w:r w:rsidRPr="00AF2CF1">
        <w:rPr>
          <w:rFonts w:asciiTheme="minorHAnsi" w:hAnsiTheme="minorHAnsi" w:cstheme="minorHAnsi"/>
          <w:sz w:val="36"/>
          <w:szCs w:val="36"/>
        </w:rPr>
        <w:t>James Bay Community School</w:t>
      </w:r>
    </w:p>
    <w:p w14:paraId="2D31AEA4" w14:textId="1F5004F8" w:rsidR="00AF2CF1" w:rsidRPr="00AF2CF1" w:rsidRDefault="00AF2CF1" w:rsidP="00AF2CF1">
      <w:pPr>
        <w:pStyle w:val="Default"/>
        <w:jc w:val="center"/>
        <w:rPr>
          <w:rFonts w:asciiTheme="minorHAnsi" w:hAnsiTheme="minorHAnsi" w:cstheme="minorHAnsi"/>
          <w:sz w:val="36"/>
          <w:szCs w:val="36"/>
          <w:u w:val="single"/>
        </w:rPr>
      </w:pPr>
      <w:r w:rsidRPr="00AF2CF1">
        <w:rPr>
          <w:rFonts w:asciiTheme="minorHAnsi" w:hAnsiTheme="minorHAnsi" w:cstheme="minorHAnsi"/>
          <w:sz w:val="36"/>
          <w:szCs w:val="36"/>
          <w:u w:val="single"/>
        </w:rPr>
        <w:t>Code of Conduct</w:t>
      </w:r>
    </w:p>
    <w:p w14:paraId="5BDB73BC" w14:textId="42F9B4A9" w:rsidR="00AF2CF1" w:rsidRDefault="00E11FFA" w:rsidP="00AF2CF1">
      <w:pPr>
        <w:pStyle w:val="Default"/>
        <w:jc w:val="center"/>
        <w:rPr>
          <w:rFonts w:asciiTheme="minorHAnsi" w:hAnsiTheme="minorHAnsi" w:cstheme="minorHAnsi"/>
          <w:sz w:val="36"/>
          <w:szCs w:val="36"/>
        </w:rPr>
      </w:pPr>
      <w:r>
        <w:rPr>
          <w:noProof/>
        </w:rPr>
        <w:drawing>
          <wp:inline distT="0" distB="0" distL="0" distR="0" wp14:anchorId="7335D01B" wp14:editId="266D1CE1">
            <wp:extent cx="1905000" cy="14287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5F34527" w14:textId="77777777" w:rsidR="00AF2CF1" w:rsidRPr="00AF2CF1" w:rsidRDefault="00AF2CF1" w:rsidP="00E11FFA">
      <w:pPr>
        <w:pStyle w:val="Default"/>
        <w:rPr>
          <w:rFonts w:asciiTheme="minorHAnsi" w:hAnsiTheme="minorHAnsi" w:cstheme="minorHAnsi"/>
          <w:sz w:val="36"/>
          <w:szCs w:val="36"/>
        </w:rPr>
      </w:pPr>
    </w:p>
    <w:p w14:paraId="66059747" w14:textId="77777777" w:rsidR="00AF2CF1" w:rsidRPr="00AF2CF1" w:rsidRDefault="00AF2CF1" w:rsidP="00AF2CF1">
      <w:pPr>
        <w:pStyle w:val="Default"/>
        <w:rPr>
          <w:rFonts w:asciiTheme="minorHAnsi" w:hAnsiTheme="minorHAnsi" w:cstheme="minorHAnsi"/>
          <w:sz w:val="32"/>
          <w:szCs w:val="32"/>
        </w:rPr>
      </w:pPr>
      <w:r w:rsidRPr="00AF2CF1">
        <w:rPr>
          <w:rFonts w:asciiTheme="minorHAnsi" w:hAnsiTheme="minorHAnsi" w:cstheme="minorHAnsi"/>
          <w:sz w:val="32"/>
          <w:szCs w:val="32"/>
        </w:rPr>
        <w:t xml:space="preserve">Statement of Purpose </w:t>
      </w:r>
    </w:p>
    <w:p w14:paraId="7F89667D" w14:textId="1939B8A7" w:rsidR="00AF2CF1" w:rsidRP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At James Bay Community School we promote and foster the opportunity for all members of our school community to fulfill their potential and to contribute to our world in a positive manner. This is possible in a safe, caring and orderly school environment, free from discrimination and retaliation. </w:t>
      </w:r>
    </w:p>
    <w:p w14:paraId="552DD899" w14:textId="076A0E2B" w:rsid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The Code of Conduct will help guide behaviour - encouraging and empowering children to make positive choices. The restitution model of social responsibility education is accepted by staff and parents/guardians as a defining characteristic of our school. As a staff, we create conditions for the child to learn new behaviours, to fix their mistakes, and to return to the group strengthened. The staff of James Bay Community School collaborate with parents/guardians in a supportive manner to guide students through teachable life skills situations. </w:t>
      </w:r>
    </w:p>
    <w:p w14:paraId="0AAE2D04" w14:textId="77777777" w:rsidR="00AF2CF1" w:rsidRPr="00AF2CF1" w:rsidRDefault="00AF2CF1" w:rsidP="00AF2CF1">
      <w:pPr>
        <w:pStyle w:val="Default"/>
        <w:rPr>
          <w:rFonts w:asciiTheme="minorHAnsi" w:hAnsiTheme="minorHAnsi" w:cstheme="minorHAnsi"/>
          <w:sz w:val="23"/>
          <w:szCs w:val="23"/>
        </w:rPr>
      </w:pPr>
    </w:p>
    <w:p w14:paraId="5ADB43EA" w14:textId="77777777" w:rsidR="00AF2CF1" w:rsidRPr="00AF2CF1" w:rsidRDefault="00AF2CF1" w:rsidP="00AF2CF1">
      <w:pPr>
        <w:pStyle w:val="Default"/>
        <w:rPr>
          <w:rFonts w:asciiTheme="minorHAnsi" w:hAnsiTheme="minorHAnsi" w:cstheme="minorHAnsi"/>
          <w:b/>
          <w:bCs/>
          <w:sz w:val="32"/>
          <w:szCs w:val="32"/>
        </w:rPr>
      </w:pPr>
      <w:r w:rsidRPr="00AF2CF1">
        <w:rPr>
          <w:rFonts w:asciiTheme="minorHAnsi" w:hAnsiTheme="minorHAnsi" w:cstheme="minorHAnsi"/>
          <w:b/>
          <w:bCs/>
          <w:sz w:val="32"/>
          <w:szCs w:val="32"/>
        </w:rPr>
        <w:t xml:space="preserve">BC Human Rights Code </w:t>
      </w:r>
    </w:p>
    <w:p w14:paraId="28C95C26" w14:textId="0CEDB622" w:rsidR="00AF2CF1" w:rsidRDefault="00AF2CF1" w:rsidP="00AF2CF1">
      <w:pPr>
        <w:pStyle w:val="Default"/>
        <w:rPr>
          <w:rFonts w:asciiTheme="minorHAnsi" w:hAnsiTheme="minorHAnsi" w:cstheme="minorHAnsi"/>
          <w:b/>
          <w:bCs/>
          <w:sz w:val="23"/>
          <w:szCs w:val="23"/>
        </w:rPr>
      </w:pPr>
      <w:r w:rsidRPr="00AF2CF1">
        <w:rPr>
          <w:rFonts w:asciiTheme="minorHAnsi" w:hAnsiTheme="minorHAnsi" w:cstheme="minorHAnsi"/>
          <w:b/>
          <w:bCs/>
          <w:sz w:val="23"/>
          <w:szCs w:val="23"/>
        </w:rPr>
        <w:t>In line with the BC Human Rights Code, which prohibits discrimination on the basis of an individual’s race, colour, ancestry, place of origin, religion, marital status, family status, physical or mental disability, sex, sexual orientation</w:t>
      </w:r>
      <w:r w:rsidR="00E11FFA">
        <w:rPr>
          <w:rFonts w:asciiTheme="minorHAnsi" w:hAnsiTheme="minorHAnsi" w:cstheme="minorHAnsi"/>
          <w:b/>
          <w:bCs/>
          <w:sz w:val="23"/>
          <w:szCs w:val="23"/>
        </w:rPr>
        <w:t xml:space="preserve"> </w:t>
      </w:r>
      <w:r w:rsidRPr="00AF2CF1">
        <w:rPr>
          <w:rFonts w:asciiTheme="minorHAnsi" w:hAnsiTheme="minorHAnsi" w:cstheme="minorHAnsi"/>
          <w:b/>
          <w:bCs/>
          <w:sz w:val="23"/>
          <w:szCs w:val="23"/>
        </w:rPr>
        <w:t>or age</w:t>
      </w:r>
      <w:r w:rsidR="00E11FFA">
        <w:rPr>
          <w:rFonts w:asciiTheme="minorHAnsi" w:hAnsiTheme="minorHAnsi" w:cstheme="minorHAnsi"/>
          <w:b/>
          <w:bCs/>
          <w:sz w:val="23"/>
          <w:szCs w:val="23"/>
        </w:rPr>
        <w:t>; the</w:t>
      </w:r>
      <w:r w:rsidRPr="00AF2CF1">
        <w:rPr>
          <w:rFonts w:asciiTheme="minorHAnsi" w:hAnsiTheme="minorHAnsi" w:cstheme="minorHAnsi"/>
          <w:b/>
          <w:bCs/>
          <w:sz w:val="23"/>
          <w:szCs w:val="23"/>
        </w:rPr>
        <w:t xml:space="preserve"> James Bay Community School’s Code of Conduct promotes a climate of understanding and mutual respect where all are equal in dignity and rights. </w:t>
      </w:r>
    </w:p>
    <w:p w14:paraId="7333A50E" w14:textId="77777777" w:rsidR="00AF2CF1" w:rsidRPr="00AF2CF1" w:rsidRDefault="00AF2CF1" w:rsidP="00AF2CF1">
      <w:pPr>
        <w:pStyle w:val="Default"/>
        <w:rPr>
          <w:rFonts w:asciiTheme="minorHAnsi" w:hAnsiTheme="minorHAnsi" w:cstheme="minorHAnsi"/>
          <w:b/>
          <w:bCs/>
          <w:sz w:val="23"/>
          <w:szCs w:val="23"/>
        </w:rPr>
      </w:pPr>
    </w:p>
    <w:p w14:paraId="4FE0E61C" w14:textId="77777777" w:rsidR="00AF2CF1" w:rsidRPr="00AF2CF1" w:rsidRDefault="00AF2CF1" w:rsidP="00AF2CF1">
      <w:pPr>
        <w:pStyle w:val="Default"/>
        <w:rPr>
          <w:rFonts w:asciiTheme="minorHAnsi" w:hAnsiTheme="minorHAnsi" w:cstheme="minorHAnsi"/>
          <w:sz w:val="32"/>
          <w:szCs w:val="32"/>
        </w:rPr>
      </w:pPr>
      <w:r w:rsidRPr="00AF2CF1">
        <w:rPr>
          <w:rFonts w:asciiTheme="minorHAnsi" w:hAnsiTheme="minorHAnsi" w:cstheme="minorHAnsi"/>
          <w:sz w:val="32"/>
          <w:szCs w:val="32"/>
        </w:rPr>
        <w:t xml:space="preserve">Conduct Expectations </w:t>
      </w:r>
    </w:p>
    <w:p w14:paraId="01E8A4E1" w14:textId="77777777" w:rsidR="00AF2CF1" w:rsidRPr="00AF2CF1" w:rsidRDefault="00AF2CF1" w:rsidP="00E11FFA">
      <w:pPr>
        <w:pStyle w:val="Default"/>
        <w:ind w:left="720"/>
        <w:rPr>
          <w:rFonts w:asciiTheme="minorHAnsi" w:hAnsiTheme="minorHAnsi" w:cstheme="minorHAnsi"/>
          <w:sz w:val="23"/>
          <w:szCs w:val="23"/>
        </w:rPr>
      </w:pPr>
      <w:r w:rsidRPr="00AF2CF1">
        <w:rPr>
          <w:rFonts w:asciiTheme="minorHAnsi" w:hAnsiTheme="minorHAnsi" w:cstheme="minorHAnsi"/>
          <w:sz w:val="23"/>
          <w:szCs w:val="23"/>
        </w:rPr>
        <w:t xml:space="preserve">Acceptable Behaviour </w:t>
      </w:r>
    </w:p>
    <w:p w14:paraId="550A0402" w14:textId="340C5EA2"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Respecting self and others </w:t>
      </w:r>
    </w:p>
    <w:p w14:paraId="7C48AA60" w14:textId="59974F02"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Helping to make the school a safe and caring place </w:t>
      </w:r>
    </w:p>
    <w:p w14:paraId="0ABD1A11" w14:textId="1CBED79F"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Engaging in purposeful learning activities </w:t>
      </w:r>
    </w:p>
    <w:p w14:paraId="139DB4F4" w14:textId="77777777" w:rsidR="00AF2CF1" w:rsidRPr="00AF2CF1" w:rsidRDefault="00AF2CF1" w:rsidP="00AF2CF1">
      <w:pPr>
        <w:pStyle w:val="Default"/>
        <w:rPr>
          <w:rFonts w:asciiTheme="minorHAnsi" w:hAnsiTheme="minorHAnsi" w:cstheme="minorHAnsi"/>
          <w:sz w:val="23"/>
          <w:szCs w:val="23"/>
        </w:rPr>
      </w:pPr>
    </w:p>
    <w:p w14:paraId="24339FA7" w14:textId="77777777" w:rsidR="00AF2CF1" w:rsidRPr="00AF2CF1" w:rsidRDefault="00AF2CF1" w:rsidP="00E11FFA">
      <w:pPr>
        <w:pStyle w:val="Default"/>
        <w:ind w:left="720"/>
        <w:rPr>
          <w:rFonts w:asciiTheme="minorHAnsi" w:hAnsiTheme="minorHAnsi" w:cstheme="minorHAnsi"/>
          <w:sz w:val="23"/>
          <w:szCs w:val="23"/>
        </w:rPr>
      </w:pPr>
      <w:r w:rsidRPr="00AF2CF1">
        <w:rPr>
          <w:rFonts w:asciiTheme="minorHAnsi" w:hAnsiTheme="minorHAnsi" w:cstheme="minorHAnsi"/>
          <w:sz w:val="23"/>
          <w:szCs w:val="23"/>
        </w:rPr>
        <w:t xml:space="preserve">Unacceptable Behaviour </w:t>
      </w:r>
    </w:p>
    <w:p w14:paraId="6B80872F" w14:textId="7CA4355F"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Disrespecting self, others or property </w:t>
      </w:r>
    </w:p>
    <w:p w14:paraId="3CCEF4C9" w14:textId="42A079BE"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Showing irresponsibility </w:t>
      </w:r>
    </w:p>
    <w:p w14:paraId="6A918D45" w14:textId="216B4E29"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Creating unsafe conditions </w:t>
      </w:r>
    </w:p>
    <w:p w14:paraId="6CE5907E" w14:textId="77777777" w:rsidR="00AF2CF1" w:rsidRPr="00AF2CF1" w:rsidRDefault="00AF2CF1" w:rsidP="00AF2CF1">
      <w:pPr>
        <w:pStyle w:val="Default"/>
        <w:rPr>
          <w:rFonts w:asciiTheme="minorHAnsi" w:hAnsiTheme="minorHAnsi" w:cstheme="minorHAnsi"/>
          <w:sz w:val="23"/>
          <w:szCs w:val="23"/>
        </w:rPr>
      </w:pPr>
    </w:p>
    <w:p w14:paraId="3DE5185A" w14:textId="77777777" w:rsidR="00AF2CF1" w:rsidRPr="00AF2CF1" w:rsidRDefault="00AF2CF1" w:rsidP="00AF2CF1">
      <w:pPr>
        <w:pStyle w:val="Default"/>
        <w:pageBreakBefore/>
        <w:rPr>
          <w:rFonts w:asciiTheme="minorHAnsi" w:hAnsiTheme="minorHAnsi" w:cstheme="minorHAnsi"/>
          <w:sz w:val="32"/>
          <w:szCs w:val="32"/>
        </w:rPr>
      </w:pPr>
      <w:r w:rsidRPr="00AF2CF1">
        <w:rPr>
          <w:rFonts w:asciiTheme="minorHAnsi" w:hAnsiTheme="minorHAnsi" w:cstheme="minorHAnsi"/>
          <w:sz w:val="32"/>
          <w:szCs w:val="32"/>
        </w:rPr>
        <w:lastRenderedPageBreak/>
        <w:t xml:space="preserve">Consequences </w:t>
      </w:r>
    </w:p>
    <w:p w14:paraId="18E401CD" w14:textId="77777777" w:rsidR="00AF2CF1" w:rsidRP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Logical consequences are the responses to unacceptable conduct. Consequences…. </w:t>
      </w:r>
    </w:p>
    <w:p w14:paraId="7E25C56C" w14:textId="12928C4E"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Are based on the type, severity and frequency of unacceptable behaviour </w:t>
      </w:r>
    </w:p>
    <w:p w14:paraId="0A13CA08" w14:textId="1B1D36AC"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Will be appropriate for the situation </w:t>
      </w:r>
    </w:p>
    <w:p w14:paraId="343A49E2" w14:textId="4AC73003"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Will be appropriate for the student’s age </w:t>
      </w:r>
    </w:p>
    <w:p w14:paraId="3B3126B0" w14:textId="77777777" w:rsidR="00AF2CF1" w:rsidRPr="00AF2CF1" w:rsidRDefault="00AF2CF1" w:rsidP="00AF2CF1">
      <w:pPr>
        <w:pStyle w:val="Default"/>
        <w:rPr>
          <w:rFonts w:asciiTheme="minorHAnsi" w:hAnsiTheme="minorHAnsi" w:cstheme="minorHAnsi"/>
          <w:sz w:val="23"/>
          <w:szCs w:val="23"/>
        </w:rPr>
      </w:pPr>
    </w:p>
    <w:p w14:paraId="67A601A1" w14:textId="77777777" w:rsidR="00AF2CF1" w:rsidRP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There are raised expectations as students mature. As students grow up they have… </w:t>
      </w:r>
    </w:p>
    <w:p w14:paraId="66997991" w14:textId="0ED09E31"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Increasing responsibility for behaviour </w:t>
      </w:r>
    </w:p>
    <w:p w14:paraId="28D9A816" w14:textId="74516A61"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The ability to choose more positive actions </w:t>
      </w:r>
    </w:p>
    <w:p w14:paraId="411229DC" w14:textId="726B0E5C"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Increasing consequences for unacceptable conduct </w:t>
      </w:r>
    </w:p>
    <w:p w14:paraId="70DCBCE7" w14:textId="77777777" w:rsidR="00AF2CF1" w:rsidRPr="00AF2CF1" w:rsidRDefault="00AF2CF1" w:rsidP="00AF2CF1">
      <w:pPr>
        <w:pStyle w:val="Default"/>
        <w:rPr>
          <w:rFonts w:asciiTheme="minorHAnsi" w:hAnsiTheme="minorHAnsi" w:cstheme="minorHAnsi"/>
          <w:sz w:val="23"/>
          <w:szCs w:val="23"/>
        </w:rPr>
      </w:pPr>
    </w:p>
    <w:p w14:paraId="5F47DDE8" w14:textId="77777777" w:rsidR="00AF2CF1" w:rsidRPr="00AF2CF1" w:rsidRDefault="00AF2CF1" w:rsidP="00AF2CF1">
      <w:pPr>
        <w:pStyle w:val="Default"/>
        <w:rPr>
          <w:rFonts w:asciiTheme="minorHAnsi" w:hAnsiTheme="minorHAnsi" w:cstheme="minorHAnsi"/>
          <w:sz w:val="32"/>
          <w:szCs w:val="32"/>
        </w:rPr>
      </w:pPr>
      <w:r w:rsidRPr="00AF2CF1">
        <w:rPr>
          <w:rFonts w:asciiTheme="minorHAnsi" w:hAnsiTheme="minorHAnsi" w:cstheme="minorHAnsi"/>
          <w:sz w:val="32"/>
          <w:szCs w:val="32"/>
        </w:rPr>
        <w:t xml:space="preserve">Responses to Unacceptable Conduct </w:t>
      </w:r>
    </w:p>
    <w:p w14:paraId="6318EE03" w14:textId="77777777" w:rsidR="00AF2CF1" w:rsidRP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Responses may include some or all of the following…. </w:t>
      </w:r>
    </w:p>
    <w:p w14:paraId="4E6FD609" w14:textId="06135E60"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Immediate intervention </w:t>
      </w:r>
    </w:p>
    <w:p w14:paraId="3372F528" w14:textId="30184126"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Removal from the situation </w:t>
      </w:r>
    </w:p>
    <w:p w14:paraId="5C33C9DC" w14:textId="2D881217"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Discussion of lesson learned </w:t>
      </w:r>
    </w:p>
    <w:p w14:paraId="49D3DDF4" w14:textId="582ADA8A"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Challenging behaviour incident report </w:t>
      </w:r>
    </w:p>
    <w:p w14:paraId="5FF6BC18" w14:textId="7F0EC655" w:rsidR="00AF2CF1" w:rsidRPr="00AF2CF1" w:rsidRDefault="00AF2CF1" w:rsidP="00E11FFA">
      <w:pPr>
        <w:pStyle w:val="Default"/>
        <w:numPr>
          <w:ilvl w:val="0"/>
          <w:numId w:val="1"/>
        </w:numPr>
        <w:spacing w:after="55"/>
        <w:rPr>
          <w:rFonts w:asciiTheme="minorHAnsi" w:hAnsiTheme="minorHAnsi" w:cstheme="minorHAnsi"/>
          <w:sz w:val="23"/>
          <w:szCs w:val="23"/>
        </w:rPr>
      </w:pPr>
      <w:r w:rsidRPr="00AF2CF1">
        <w:rPr>
          <w:rFonts w:asciiTheme="minorHAnsi" w:hAnsiTheme="minorHAnsi" w:cstheme="minorHAnsi"/>
          <w:sz w:val="23"/>
          <w:szCs w:val="23"/>
        </w:rPr>
        <w:t xml:space="preserve">Critical incident report </w:t>
      </w:r>
    </w:p>
    <w:p w14:paraId="179AD87C" w14:textId="74DBA1CA"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Referral to Principal </w:t>
      </w:r>
    </w:p>
    <w:p w14:paraId="2A6FD8E0" w14:textId="77777777" w:rsidR="00AF2CF1" w:rsidRPr="00AF2CF1" w:rsidRDefault="00AF2CF1" w:rsidP="00AF2CF1">
      <w:pPr>
        <w:pStyle w:val="Default"/>
        <w:rPr>
          <w:rFonts w:asciiTheme="minorHAnsi" w:hAnsiTheme="minorHAnsi" w:cstheme="minorHAnsi"/>
          <w:sz w:val="23"/>
          <w:szCs w:val="23"/>
        </w:rPr>
      </w:pPr>
    </w:p>
    <w:p w14:paraId="1FDFDC53" w14:textId="77777777" w:rsidR="00AF2CF1" w:rsidRPr="00AF2CF1" w:rsidRDefault="00AF2CF1" w:rsidP="00AF2CF1">
      <w:pPr>
        <w:pStyle w:val="Default"/>
        <w:rPr>
          <w:rFonts w:asciiTheme="minorHAnsi" w:hAnsiTheme="minorHAnsi" w:cstheme="minorHAnsi"/>
          <w:sz w:val="32"/>
          <w:szCs w:val="32"/>
        </w:rPr>
      </w:pPr>
      <w:r w:rsidRPr="00AF2CF1">
        <w:rPr>
          <w:rFonts w:asciiTheme="minorHAnsi" w:hAnsiTheme="minorHAnsi" w:cstheme="minorHAnsi"/>
          <w:sz w:val="32"/>
          <w:szCs w:val="32"/>
        </w:rPr>
        <w:t xml:space="preserve">Notification </w:t>
      </w:r>
    </w:p>
    <w:p w14:paraId="6A14128C" w14:textId="77777777" w:rsidR="00AF2CF1" w:rsidRPr="00AF2CF1" w:rsidRDefault="00AF2CF1" w:rsidP="00AF2CF1">
      <w:pPr>
        <w:pStyle w:val="Default"/>
        <w:rPr>
          <w:rFonts w:asciiTheme="minorHAnsi" w:hAnsiTheme="minorHAnsi" w:cstheme="minorHAnsi"/>
          <w:sz w:val="23"/>
          <w:szCs w:val="23"/>
        </w:rPr>
      </w:pPr>
      <w:r w:rsidRPr="00AF2CF1">
        <w:rPr>
          <w:rFonts w:asciiTheme="minorHAnsi" w:hAnsiTheme="minorHAnsi" w:cstheme="minorHAnsi"/>
          <w:sz w:val="23"/>
          <w:szCs w:val="23"/>
        </w:rPr>
        <w:t xml:space="preserve">Serious unacceptable behaviour can result in advising…. </w:t>
      </w:r>
    </w:p>
    <w:p w14:paraId="1F18801E" w14:textId="701B2264" w:rsidR="00AF2CF1" w:rsidRPr="00AF2CF1" w:rsidRDefault="00AF2CF1" w:rsidP="00E11FFA">
      <w:pPr>
        <w:pStyle w:val="Default"/>
        <w:numPr>
          <w:ilvl w:val="0"/>
          <w:numId w:val="1"/>
        </w:numPr>
        <w:spacing w:after="56"/>
        <w:rPr>
          <w:rFonts w:asciiTheme="minorHAnsi" w:hAnsiTheme="minorHAnsi" w:cstheme="minorHAnsi"/>
          <w:sz w:val="23"/>
          <w:szCs w:val="23"/>
        </w:rPr>
      </w:pPr>
      <w:r w:rsidRPr="00AF2CF1">
        <w:rPr>
          <w:rFonts w:asciiTheme="minorHAnsi" w:hAnsiTheme="minorHAnsi" w:cstheme="minorHAnsi"/>
          <w:sz w:val="23"/>
          <w:szCs w:val="23"/>
        </w:rPr>
        <w:t xml:space="preserve">Parents/Guardians of offending student </w:t>
      </w:r>
    </w:p>
    <w:p w14:paraId="09F7D106" w14:textId="5C03509C" w:rsidR="00AF2CF1" w:rsidRPr="00AF2CF1" w:rsidRDefault="00AF2CF1" w:rsidP="00E11FFA">
      <w:pPr>
        <w:pStyle w:val="Default"/>
        <w:numPr>
          <w:ilvl w:val="0"/>
          <w:numId w:val="1"/>
        </w:numPr>
        <w:spacing w:after="56"/>
        <w:rPr>
          <w:rFonts w:asciiTheme="minorHAnsi" w:hAnsiTheme="minorHAnsi" w:cstheme="minorHAnsi"/>
          <w:sz w:val="23"/>
          <w:szCs w:val="23"/>
        </w:rPr>
      </w:pPr>
      <w:r w:rsidRPr="00AF2CF1">
        <w:rPr>
          <w:rFonts w:asciiTheme="minorHAnsi" w:hAnsiTheme="minorHAnsi" w:cstheme="minorHAnsi"/>
          <w:sz w:val="23"/>
          <w:szCs w:val="23"/>
        </w:rPr>
        <w:t xml:space="preserve">Parents/Guardians of victim </w:t>
      </w:r>
    </w:p>
    <w:p w14:paraId="031A89A8" w14:textId="06385B4C" w:rsidR="00AF2CF1" w:rsidRPr="00AF2CF1" w:rsidRDefault="00AF2CF1" w:rsidP="00E11FFA">
      <w:pPr>
        <w:pStyle w:val="Default"/>
        <w:numPr>
          <w:ilvl w:val="0"/>
          <w:numId w:val="1"/>
        </w:numPr>
        <w:spacing w:after="56"/>
        <w:rPr>
          <w:rFonts w:asciiTheme="minorHAnsi" w:hAnsiTheme="minorHAnsi" w:cstheme="minorHAnsi"/>
          <w:sz w:val="23"/>
          <w:szCs w:val="23"/>
        </w:rPr>
      </w:pPr>
      <w:r w:rsidRPr="00AF2CF1">
        <w:rPr>
          <w:rFonts w:asciiTheme="minorHAnsi" w:hAnsiTheme="minorHAnsi" w:cstheme="minorHAnsi"/>
          <w:sz w:val="23"/>
          <w:szCs w:val="23"/>
        </w:rPr>
        <w:t xml:space="preserve">District officials, as required by policy </w:t>
      </w:r>
    </w:p>
    <w:p w14:paraId="2C1FA788" w14:textId="3B13384B" w:rsidR="00AF2CF1" w:rsidRPr="00AF2CF1" w:rsidRDefault="00AF2CF1" w:rsidP="00E11FFA">
      <w:pPr>
        <w:pStyle w:val="Default"/>
        <w:numPr>
          <w:ilvl w:val="0"/>
          <w:numId w:val="1"/>
        </w:numPr>
        <w:rPr>
          <w:rFonts w:asciiTheme="minorHAnsi" w:hAnsiTheme="minorHAnsi" w:cstheme="minorHAnsi"/>
          <w:sz w:val="23"/>
          <w:szCs w:val="23"/>
        </w:rPr>
      </w:pPr>
      <w:r w:rsidRPr="00AF2CF1">
        <w:rPr>
          <w:rFonts w:asciiTheme="minorHAnsi" w:hAnsiTheme="minorHAnsi" w:cstheme="minorHAnsi"/>
          <w:sz w:val="23"/>
          <w:szCs w:val="23"/>
        </w:rPr>
        <w:t xml:space="preserve">Police/ other agencies, as required by law </w:t>
      </w:r>
    </w:p>
    <w:p w14:paraId="556ADA68" w14:textId="77777777" w:rsidR="00AF2CF1" w:rsidRPr="00AF2CF1" w:rsidRDefault="00AF2CF1" w:rsidP="00AF2CF1">
      <w:pPr>
        <w:pStyle w:val="Default"/>
        <w:rPr>
          <w:rFonts w:asciiTheme="minorHAnsi" w:hAnsiTheme="minorHAnsi" w:cstheme="minorHAnsi"/>
          <w:sz w:val="23"/>
          <w:szCs w:val="23"/>
        </w:rPr>
      </w:pPr>
    </w:p>
    <w:p w14:paraId="7F49BBFE" w14:textId="77777777" w:rsidR="00AF2CF1" w:rsidRPr="00AF2CF1" w:rsidRDefault="00AF2CF1" w:rsidP="00AF2CF1">
      <w:pPr>
        <w:pStyle w:val="Default"/>
        <w:rPr>
          <w:rFonts w:asciiTheme="minorHAnsi" w:hAnsiTheme="minorHAnsi" w:cstheme="minorHAnsi"/>
          <w:b/>
          <w:bCs/>
          <w:sz w:val="32"/>
          <w:szCs w:val="32"/>
        </w:rPr>
      </w:pPr>
      <w:r w:rsidRPr="00AF2CF1">
        <w:rPr>
          <w:rFonts w:asciiTheme="minorHAnsi" w:hAnsiTheme="minorHAnsi" w:cstheme="minorHAnsi"/>
          <w:b/>
          <w:bCs/>
          <w:sz w:val="32"/>
          <w:szCs w:val="32"/>
        </w:rPr>
        <w:t xml:space="preserve">Retaliation Prevention </w:t>
      </w:r>
    </w:p>
    <w:p w14:paraId="060D3162" w14:textId="7D931BB4" w:rsidR="000044B2" w:rsidRDefault="00AF2CF1" w:rsidP="00AF2CF1">
      <w:pPr>
        <w:rPr>
          <w:rFonts w:cstheme="minorHAnsi"/>
          <w:b/>
          <w:bCs/>
          <w:sz w:val="23"/>
          <w:szCs w:val="23"/>
        </w:rPr>
      </w:pPr>
      <w:r w:rsidRPr="00AF2CF1">
        <w:rPr>
          <w:rFonts w:cstheme="minorHAnsi"/>
          <w:b/>
          <w:bCs/>
          <w:sz w:val="23"/>
          <w:szCs w:val="23"/>
        </w:rPr>
        <w:t>The James Bay Community School Code of Conduct includes the standards in the Provincial Standard for Codes of Conduct. Our GVSD61 Board will take all reasonable steps to prevent retaliation by a person against a student who has made a complaint of a breach of a code of conduct.</w:t>
      </w:r>
    </w:p>
    <w:p w14:paraId="3B04CDFE" w14:textId="38C6365A" w:rsidR="002137B0" w:rsidRDefault="002137B0" w:rsidP="00AF2CF1">
      <w:pPr>
        <w:rPr>
          <w:rFonts w:cstheme="minorHAnsi"/>
          <w:b/>
          <w:bCs/>
          <w:sz w:val="23"/>
          <w:szCs w:val="23"/>
        </w:rPr>
      </w:pPr>
      <w:r>
        <w:rPr>
          <w:rFonts w:cstheme="minorHAnsi"/>
          <w:b/>
          <w:bCs/>
          <w:sz w:val="23"/>
          <w:szCs w:val="23"/>
        </w:rPr>
        <w:t>Student Signature: ___________________________</w:t>
      </w:r>
    </w:p>
    <w:p w14:paraId="271FDC42" w14:textId="1D5952BD" w:rsidR="002137B0" w:rsidRDefault="002137B0" w:rsidP="00AF2CF1">
      <w:pPr>
        <w:rPr>
          <w:rFonts w:cstheme="minorHAnsi"/>
          <w:b/>
          <w:bCs/>
          <w:sz w:val="23"/>
          <w:szCs w:val="23"/>
        </w:rPr>
      </w:pPr>
      <w:r>
        <w:rPr>
          <w:rFonts w:cstheme="minorHAnsi"/>
          <w:b/>
          <w:bCs/>
          <w:sz w:val="23"/>
          <w:szCs w:val="23"/>
        </w:rPr>
        <w:t>Parent/Guardian Signature: ___________________</w:t>
      </w:r>
    </w:p>
    <w:p w14:paraId="06C7D529" w14:textId="6BD08E72" w:rsidR="002137B0" w:rsidRPr="00AF2CF1" w:rsidRDefault="002137B0" w:rsidP="00AF2CF1">
      <w:pPr>
        <w:rPr>
          <w:rFonts w:cstheme="minorHAnsi"/>
          <w:b/>
          <w:bCs/>
        </w:rPr>
      </w:pPr>
      <w:r>
        <w:rPr>
          <w:rFonts w:cstheme="minorHAnsi"/>
          <w:b/>
          <w:bCs/>
          <w:sz w:val="23"/>
          <w:szCs w:val="23"/>
        </w:rPr>
        <w:t>Date: _____________________</w:t>
      </w:r>
    </w:p>
    <w:sectPr w:rsidR="002137B0" w:rsidRPr="00AF2C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B472" w14:textId="77777777" w:rsidR="00E11FFA" w:rsidRDefault="00E11FFA" w:rsidP="00E11FFA">
      <w:pPr>
        <w:spacing w:after="0" w:line="240" w:lineRule="auto"/>
      </w:pPr>
      <w:r>
        <w:separator/>
      </w:r>
    </w:p>
  </w:endnote>
  <w:endnote w:type="continuationSeparator" w:id="0">
    <w:p w14:paraId="0467EA3A" w14:textId="77777777" w:rsidR="00E11FFA" w:rsidRDefault="00E11FFA" w:rsidP="00E1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20A1" w14:textId="76F6387F" w:rsidR="00E11FFA" w:rsidRDefault="00E11FFA">
    <w:pPr>
      <w:pStyle w:val="Footer"/>
    </w:pPr>
    <w:r>
      <w:t xml:space="preserve">Revised April/May 2023   Marla Margetts, principal    reviewed by staff, students and PAC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E1A3" w14:textId="77777777" w:rsidR="00E11FFA" w:rsidRDefault="00E11FFA" w:rsidP="00E11FFA">
      <w:pPr>
        <w:spacing w:after="0" w:line="240" w:lineRule="auto"/>
      </w:pPr>
      <w:r>
        <w:separator/>
      </w:r>
    </w:p>
  </w:footnote>
  <w:footnote w:type="continuationSeparator" w:id="0">
    <w:p w14:paraId="00C6040C" w14:textId="77777777" w:rsidR="00E11FFA" w:rsidRDefault="00E11FFA" w:rsidP="00E1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1D8"/>
    <w:multiLevelType w:val="hybridMultilevel"/>
    <w:tmpl w:val="90A8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454B1"/>
    <w:multiLevelType w:val="hybridMultilevel"/>
    <w:tmpl w:val="C696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5536F"/>
    <w:multiLevelType w:val="hybridMultilevel"/>
    <w:tmpl w:val="F1F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76E52"/>
    <w:multiLevelType w:val="hybridMultilevel"/>
    <w:tmpl w:val="2BA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231B"/>
    <w:multiLevelType w:val="hybridMultilevel"/>
    <w:tmpl w:val="D94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F1"/>
    <w:rsid w:val="000044B2"/>
    <w:rsid w:val="002137B0"/>
    <w:rsid w:val="00AA0E8E"/>
    <w:rsid w:val="00AF2CF1"/>
    <w:rsid w:val="00D8469A"/>
    <w:rsid w:val="00E1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DCF9"/>
  <w15:chartTrackingRefBased/>
  <w15:docId w15:val="{10B84965-4250-480E-813A-0A6D5C18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CF1"/>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E1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FA"/>
  </w:style>
  <w:style w:type="paragraph" w:styleId="Footer">
    <w:name w:val="footer"/>
    <w:basedOn w:val="Normal"/>
    <w:link w:val="FooterChar"/>
    <w:uiPriority w:val="99"/>
    <w:unhideWhenUsed/>
    <w:rsid w:val="00E1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GVSD61</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Margetts</dc:creator>
  <cp:keywords/>
  <dc:description/>
  <cp:lastModifiedBy>Anna Moniz</cp:lastModifiedBy>
  <cp:revision>2</cp:revision>
  <dcterms:created xsi:type="dcterms:W3CDTF">2023-05-12T20:27:00Z</dcterms:created>
  <dcterms:modified xsi:type="dcterms:W3CDTF">2023-05-12T20:27:00Z</dcterms:modified>
</cp:coreProperties>
</file>